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8E8C6" w14:textId="77777777" w:rsidR="00804ED6" w:rsidRDefault="002946EF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Vodohosp</w:t>
      </w:r>
      <w:r w:rsidR="007909D8">
        <w:rPr>
          <w:rFonts w:ascii="Arial" w:hAnsi="Arial" w:cs="Arial"/>
          <w:color w:val="000000"/>
          <w:sz w:val="18"/>
          <w:szCs w:val="18"/>
        </w:rPr>
        <w:t xml:space="preserve">odářské sdružení obcí </w:t>
      </w:r>
      <w:r>
        <w:rPr>
          <w:rFonts w:ascii="Arial" w:hAnsi="Arial" w:cs="Arial"/>
          <w:color w:val="000000"/>
          <w:sz w:val="18"/>
          <w:szCs w:val="18"/>
        </w:rPr>
        <w:t>Slánské obl</w:t>
      </w:r>
      <w:r w:rsidR="007909D8">
        <w:rPr>
          <w:rFonts w:ascii="Arial" w:hAnsi="Arial" w:cs="Arial"/>
          <w:color w:val="000000"/>
          <w:sz w:val="18"/>
          <w:szCs w:val="18"/>
        </w:rPr>
        <w:t>asti</w:t>
      </w:r>
      <w:r>
        <w:rPr>
          <w:rFonts w:ascii="Arial" w:hAnsi="Arial" w:cs="Arial"/>
          <w:sz w:val="24"/>
          <w:szCs w:val="24"/>
        </w:rPr>
        <w:tab/>
      </w:r>
    </w:p>
    <w:p w14:paraId="2E26B92A" w14:textId="77777777" w:rsidR="00C353D3" w:rsidRDefault="00C353D3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sz w:val="24"/>
          <w:szCs w:val="24"/>
        </w:rPr>
      </w:pPr>
    </w:p>
    <w:p w14:paraId="1E9A53CE" w14:textId="77777777" w:rsidR="00804ED6" w:rsidRDefault="002946EF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>Schválený rozpočet - závazné ukazatele       rok 2021</w:t>
      </w:r>
      <w:r>
        <w:rPr>
          <w:rFonts w:ascii="Arial" w:hAnsi="Arial" w:cs="Arial"/>
          <w:sz w:val="24"/>
          <w:szCs w:val="24"/>
        </w:rPr>
        <w:tab/>
      </w:r>
    </w:p>
    <w:p w14:paraId="218DCD9F" w14:textId="77777777" w:rsidR="00C353D3" w:rsidRDefault="002946EF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14:paraId="581600B0" w14:textId="77777777" w:rsidR="00C353D3" w:rsidRDefault="00C353D3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F25350E" w14:textId="77777777" w:rsidR="00804ED6" w:rsidRDefault="002946EF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Rozpočet - závazné ukazatele byly zpracovány v souladu se zněním §11 zákona č. 250/2000 Sb., o rozpočtových </w:t>
      </w:r>
    </w:p>
    <w:p w14:paraId="3171411D" w14:textId="77777777" w:rsidR="00804ED6" w:rsidRDefault="002946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pravidlech územních rozpočtů, ve znění pozdějších předpisů.</w:t>
      </w:r>
    </w:p>
    <w:p w14:paraId="60DBC602" w14:textId="77777777" w:rsidR="00804ED6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PŘÍJMY</w:t>
      </w:r>
    </w:p>
    <w:p w14:paraId="6A4817B6" w14:textId="77777777" w:rsidR="00C353D3" w:rsidRDefault="002946EF" w:rsidP="00C353D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14:paraId="6AC28AEA" w14:textId="77777777" w:rsidR="00804ED6" w:rsidRDefault="002946EF" w:rsidP="00C353D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14:paraId="44581F21" w14:textId="77777777" w:rsidR="00804ED6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14:paraId="03AF12F4" w14:textId="77777777" w:rsidR="00804ED6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VÝDAJE</w:t>
      </w:r>
    </w:p>
    <w:p w14:paraId="6E76C592" w14:textId="77777777" w:rsidR="00804ED6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14:paraId="5D867550" w14:textId="77777777" w:rsidR="00804ED6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4 763 600,00</w:t>
      </w:r>
    </w:p>
    <w:p w14:paraId="0A4F60E6" w14:textId="77777777" w:rsidR="00804ED6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10 000,00</w:t>
      </w:r>
    </w:p>
    <w:p w14:paraId="2244FB13" w14:textId="77777777" w:rsidR="00804ED6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750 000,00</w:t>
      </w:r>
    </w:p>
    <w:p w14:paraId="4B60BF20" w14:textId="77777777" w:rsidR="00804ED6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5 523 600,00</w:t>
      </w:r>
    </w:p>
    <w:p w14:paraId="59910371" w14:textId="77777777" w:rsidR="00804ED6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FINANCOVÁNÍ</w:t>
      </w:r>
    </w:p>
    <w:p w14:paraId="2B3DF792" w14:textId="77777777" w:rsidR="00804ED6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14:paraId="034F56A3" w14:textId="77777777" w:rsidR="00804ED6" w:rsidRDefault="002946EF">
      <w:pPr>
        <w:widowControl w:val="0"/>
        <w:tabs>
          <w:tab w:val="center" w:pos="337"/>
          <w:tab w:val="center" w:pos="952"/>
          <w:tab w:val="center" w:pos="1567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14:paraId="15BB6058" w14:textId="77777777" w:rsidR="00804ED6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14:paraId="506BBB21" w14:textId="77777777" w:rsidR="00804ED6" w:rsidRDefault="002946EF">
      <w:pPr>
        <w:widowControl w:val="0"/>
        <w:tabs>
          <w:tab w:val="left" w:pos="9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REKAPITULACE</w:t>
      </w:r>
    </w:p>
    <w:p w14:paraId="4FF6C372" w14:textId="77777777" w:rsidR="00804ED6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24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PŘÍJMY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14:paraId="48B4B9D1" w14:textId="77777777" w:rsidR="00804ED6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5 523 600,00</w:t>
      </w:r>
    </w:p>
    <w:p w14:paraId="584952C1" w14:textId="77777777" w:rsidR="00804ED6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14:paraId="0FF88910" w14:textId="77777777"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CAEE136" w14:textId="77777777" w:rsidR="00C353D3" w:rsidRDefault="002946EF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Rozpočet schvá</w:t>
      </w:r>
      <w:r w:rsidR="00C353D3">
        <w:rPr>
          <w:rFonts w:ascii="Arial" w:hAnsi="Arial" w:cs="Arial"/>
          <w:color w:val="000000"/>
          <w:sz w:val="18"/>
          <w:szCs w:val="18"/>
        </w:rPr>
        <w:t>len dne: 15. 12. 2020</w:t>
      </w:r>
    </w:p>
    <w:p w14:paraId="6C02A982" w14:textId="1E45F493"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Zveřejněn dne: </w:t>
      </w:r>
      <w:r w:rsidR="004C4731">
        <w:rPr>
          <w:rFonts w:ascii="Arial" w:hAnsi="Arial" w:cs="Arial"/>
          <w:color w:val="000000"/>
          <w:sz w:val="18"/>
          <w:szCs w:val="18"/>
        </w:rPr>
        <w:t>23.12.2020</w:t>
      </w:r>
    </w:p>
    <w:p w14:paraId="3D2DD8B6" w14:textId="77777777"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2DF9AF5" w14:textId="77777777"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C353D3" w:rsidSect="00C353D3">
      <w:pgSz w:w="11904" w:h="16836" w:code="9"/>
      <w:pgMar w:top="1276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D3"/>
    <w:rsid w:val="00025D4C"/>
    <w:rsid w:val="002946EF"/>
    <w:rsid w:val="004C4731"/>
    <w:rsid w:val="007909D8"/>
    <w:rsid w:val="00804ED6"/>
    <w:rsid w:val="00C3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E48DD"/>
  <w15:docId w15:val="{D03978D3-7E3E-495B-B725-B3FFD54D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obec Vrany</cp:lastModifiedBy>
  <cp:revision>4</cp:revision>
  <dcterms:created xsi:type="dcterms:W3CDTF">2020-12-21T18:39:00Z</dcterms:created>
  <dcterms:modified xsi:type="dcterms:W3CDTF">2020-12-23T08:06:00Z</dcterms:modified>
</cp:coreProperties>
</file>